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E8CB" w14:textId="77777777" w:rsidR="00820B79" w:rsidRDefault="00AC5C26">
      <w:pPr>
        <w:spacing w:before="5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Mark Scheme - </w:t>
      </w:r>
      <w:proofErr w:type="spellStart"/>
      <w:r>
        <w:rPr>
          <w:rFonts w:ascii="Arial" w:eastAsia="Arial" w:hAnsi="Arial" w:cs="Arial"/>
          <w:sz w:val="24"/>
          <w:szCs w:val="24"/>
        </w:rPr>
        <w:t>GCSE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Computing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opic 1 (Unit 2.1.2)</w:t>
      </w:r>
    </w:p>
    <w:p w14:paraId="7B688A83" w14:textId="77777777" w:rsidR="00820B79" w:rsidRDefault="00820B79">
      <w:pPr>
        <w:spacing w:before="9" w:after="0" w:line="100" w:lineRule="exact"/>
        <w:rPr>
          <w:sz w:val="10"/>
          <w:szCs w:val="10"/>
        </w:rPr>
      </w:pPr>
    </w:p>
    <w:p w14:paraId="7496B8DA" w14:textId="77777777" w:rsidR="00820B79" w:rsidRDefault="00820B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985"/>
        <w:gridCol w:w="2587"/>
      </w:tblGrid>
      <w:tr w:rsidR="00820B79" w14:paraId="08E8BAA7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53E6760" w14:textId="77777777" w:rsidR="00820B79" w:rsidRDefault="00AC5C26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610A22B" w14:textId="77777777" w:rsidR="00820B79" w:rsidRDefault="00AC5C26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72A32B9" w14:textId="77777777" w:rsidR="00820B79" w:rsidRDefault="00AC5C26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820B79" w14:paraId="7DCB8DAF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4B2B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9ACC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4GB</w:t>
            </w:r>
            <w:proofErr w:type="spellEnd"/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4658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6607E338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6C1D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39A1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Storage capacity / HDD size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8597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337AB316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4D4CD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4A72B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Windows 7 / Operating System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0FA3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FC43573" w14:textId="77777777">
        <w:trPr>
          <w:trHeight w:hRule="exact" w:val="19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528CA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8008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Keyboard - Input</w:t>
            </w:r>
          </w:p>
          <w:p w14:paraId="07BEAB05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ouchscreen - Input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Output</w:t>
            </w:r>
          </w:p>
          <w:p w14:paraId="38B398D0" w14:textId="77777777" w:rsidR="00820B79" w:rsidRDefault="00AC5C26">
            <w:pPr>
              <w:spacing w:before="4" w:after="0" w:line="243" w:lineRule="auto"/>
              <w:ind w:left="100" w:right="3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USB stick - Storage Modem - Communication CPU - </w:t>
            </w:r>
            <w:r>
              <w:rPr>
                <w:rFonts w:ascii="Arial" w:eastAsia="Arial" w:hAnsi="Arial" w:cs="Arial"/>
                <w:sz w:val="24"/>
                <w:szCs w:val="24"/>
              </w:rPr>
              <w:t>Processing Scanner - Input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2DAA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correct - 4 marks</w:t>
            </w:r>
          </w:p>
          <w:p w14:paraId="04B6C541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4/5 correct - 3 marks</w:t>
            </w:r>
          </w:p>
          <w:p w14:paraId="72B9F0B4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2/3 correct - 2 marks</w:t>
            </w:r>
          </w:p>
          <w:p w14:paraId="62541C07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correct - 1 mark</w:t>
            </w:r>
          </w:p>
        </w:tc>
      </w:tr>
      <w:tr w:rsidR="00820B79" w14:paraId="025FCD47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4EC0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EAA6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Short term memory</w:t>
            </w:r>
          </w:p>
          <w:p w14:paraId="59A6C668" w14:textId="77777777" w:rsidR="00820B79" w:rsidRDefault="00AC5C26">
            <w:pPr>
              <w:spacing w:before="4" w:after="0" w:line="243" w:lineRule="auto"/>
              <w:ind w:left="100" w:right="2589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currently running programs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currently used data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7765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EEF41F1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BC1BC40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(max 2)</w:t>
            </w:r>
          </w:p>
        </w:tc>
      </w:tr>
      <w:tr w:rsidR="00820B79" w14:paraId="77311E71" w14:textId="77777777">
        <w:trPr>
          <w:trHeight w:hRule="exact" w:val="30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D12B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F3730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Processor</w:t>
            </w:r>
          </w:p>
          <w:p w14:paraId="526511BD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Faster execution of instructions</w:t>
            </w:r>
          </w:p>
          <w:p w14:paraId="0A666FAE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6D72EE5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RAM</w:t>
            </w:r>
          </w:p>
          <w:p w14:paraId="582EC202" w14:textId="77777777" w:rsidR="00820B79" w:rsidRDefault="00AC5C26">
            <w:pPr>
              <w:spacing w:before="4" w:after="0" w:line="243" w:lineRule="auto"/>
              <w:ind w:left="100" w:righ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 programs/files open without having to resort to virtual memory</w:t>
            </w:r>
          </w:p>
          <w:p w14:paraId="14D5B71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5DEE56B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HDD</w:t>
            </w:r>
          </w:p>
          <w:p w14:paraId="33142CD0" w14:textId="77777777" w:rsidR="00820B79" w:rsidRDefault="00AC5C26">
            <w:pPr>
              <w:spacing w:before="4" w:after="0" w:line="243" w:lineRule="auto"/>
              <w:ind w:left="100" w:right="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 virtual memor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so better able to cope with more programs running simultaneously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F377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 for component</w:t>
            </w:r>
          </w:p>
          <w:p w14:paraId="5413F625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reason</w:t>
            </w:r>
          </w:p>
          <w:p w14:paraId="1CD6C216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75E074E5" w14:textId="77777777" w:rsidR="00820B79" w:rsidRDefault="00AC5C26">
            <w:pPr>
              <w:spacing w:after="0" w:line="243" w:lineRule="auto"/>
              <w:ind w:left="10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Don’t allow same component twice (e.g. clock speed &amp; cache size </w:t>
            </w:r>
            <w:r>
              <w:rPr>
                <w:rFonts w:ascii="Arial" w:eastAsia="Arial" w:hAnsi="Arial" w:cs="Arial"/>
                <w:sz w:val="24"/>
                <w:szCs w:val="24"/>
              </w:rPr>
              <w:t>both mean processor)</w:t>
            </w:r>
          </w:p>
          <w:p w14:paraId="3EF16A28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4E8248D6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4</w:t>
            </w:r>
          </w:p>
        </w:tc>
      </w:tr>
      <w:tr w:rsidR="00820B79" w14:paraId="4B662CDF" w14:textId="77777777">
        <w:trPr>
          <w:trHeight w:hRule="exact" w:val="27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DA0D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E816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Upgrade</w:t>
            </w:r>
          </w:p>
          <w:p w14:paraId="7F7A52C7" w14:textId="77777777" w:rsidR="00820B79" w:rsidRDefault="00AC5C26">
            <w:pPr>
              <w:spacing w:before="4" w:after="0" w:line="243" w:lineRule="auto"/>
              <w:ind w:left="100" w:righ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 expensive in the short term, less environmental impact as fewer parts to recycle. Upgrade might provide limited improvement</w:t>
            </w:r>
          </w:p>
          <w:p w14:paraId="12C6A4BE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9AAB7A8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Replace</w:t>
            </w:r>
          </w:p>
          <w:p w14:paraId="55548F6E" w14:textId="77777777" w:rsidR="00820B79" w:rsidRDefault="00AC5C26">
            <w:pPr>
              <w:spacing w:before="4" w:after="0" w:line="243" w:lineRule="auto"/>
              <w:ind w:left="100" w:righ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More expensive in the short term, more environmental impact as more to </w:t>
            </w:r>
            <w:r>
              <w:rPr>
                <w:rFonts w:ascii="Arial" w:eastAsia="Arial" w:hAnsi="Arial" w:cs="Arial"/>
                <w:sz w:val="24"/>
                <w:szCs w:val="24"/>
              </w:rPr>
              <w:t>recycle. Replacement might</w:t>
            </w:r>
          </w:p>
          <w:p w14:paraId="280F6247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provide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significant improvement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062C" w14:textId="77777777" w:rsidR="00820B79" w:rsidRDefault="00AC5C26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Marked in bands. For full marks, must include:</w:t>
            </w:r>
          </w:p>
          <w:p w14:paraId="5A0BB1A8" w14:textId="77777777" w:rsidR="00820B79" w:rsidRDefault="00AC5C26">
            <w:pPr>
              <w:spacing w:after="0" w:line="243" w:lineRule="auto"/>
              <w:ind w:left="100" w:righ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consideration. Clear answer/advice. 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echnical language.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SPaG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DAB549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00DA2265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6</w:t>
            </w:r>
          </w:p>
        </w:tc>
      </w:tr>
      <w:tr w:rsidR="00820B79" w14:paraId="28D75D1B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38FC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F5E9" w14:textId="77777777" w:rsidR="00820B79" w:rsidRDefault="00AC5C26">
            <w:pPr>
              <w:spacing w:before="95" w:after="0" w:line="243" w:lineRule="auto"/>
              <w:ind w:left="100" w:right="36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Fetch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Execute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Store results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C7BB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337333D7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5988FF3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(max 2)</w:t>
            </w:r>
          </w:p>
        </w:tc>
      </w:tr>
      <w:tr w:rsidR="00820B79" w14:paraId="22A84CC1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BAA00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AFFE" w14:textId="77777777" w:rsidR="00820B79" w:rsidRDefault="00AC5C26">
            <w:pPr>
              <w:spacing w:before="95" w:after="0" w:line="243" w:lineRule="auto"/>
              <w:ind w:left="100" w:right="149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More instructions executed per second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More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data available for fast access</w:t>
            </w:r>
          </w:p>
          <w:p w14:paraId="234D95FE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iii.More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executed simultaneously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E845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2FFE8558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524E588F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2D9543AF" w14:textId="77777777" w:rsidR="00820B79" w:rsidRDefault="00820B79">
      <w:pPr>
        <w:spacing w:after="0"/>
        <w:sectPr w:rsidR="00820B79">
          <w:type w:val="continuous"/>
          <w:pgSz w:w="11900" w:h="16840"/>
          <w:pgMar w:top="1080" w:right="1020" w:bottom="280" w:left="102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985"/>
        <w:gridCol w:w="2587"/>
      </w:tblGrid>
      <w:tr w:rsidR="00820B79" w14:paraId="145E91D4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252538F" w14:textId="77777777" w:rsidR="00820B79" w:rsidRDefault="00AC5C26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3B5C7DA0" w14:textId="77777777" w:rsidR="00820B79" w:rsidRDefault="00AC5C26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664C3372" w14:textId="77777777" w:rsidR="00820B79" w:rsidRDefault="00AC5C26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820B79" w14:paraId="725D50E7" w14:textId="77777777">
        <w:trPr>
          <w:trHeight w:hRule="exact" w:val="13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3DB2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5a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9AAD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 is volatile / ROM is not</w:t>
            </w:r>
          </w:p>
          <w:p w14:paraId="49AE9D7D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 is (easily) rewriteable / ROM is not</w:t>
            </w:r>
          </w:p>
          <w:p w14:paraId="4ADC988E" w14:textId="77777777" w:rsidR="00820B79" w:rsidRDefault="00AC5C26">
            <w:pPr>
              <w:spacing w:before="4" w:after="0" w:line="243" w:lineRule="auto"/>
              <w:ind w:left="100" w:right="4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RAM is for </w:t>
            </w:r>
            <w:r>
              <w:rPr>
                <w:rFonts w:ascii="Arial" w:eastAsia="Arial" w:hAnsi="Arial" w:cs="Arial"/>
                <w:sz w:val="24"/>
                <w:szCs w:val="24"/>
              </w:rPr>
              <w:t>currently running programs / ROM is for startup instructions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58C1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per response</w:t>
            </w:r>
          </w:p>
          <w:p w14:paraId="12BA9D70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C368371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2</w:t>
            </w:r>
          </w:p>
        </w:tc>
      </w:tr>
      <w:tr w:rsidR="00820B79" w14:paraId="79A72303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995F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5b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70E8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Memory</w:t>
            </w:r>
          </w:p>
          <w:p w14:paraId="2A3D523F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Acts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as a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bu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fer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between main memory and CPU</w:t>
            </w:r>
          </w:p>
          <w:p w14:paraId="0D88F14A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iii.Using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part of the HDD as an extension to RAM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5269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036F7EA2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759C353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A0966D4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1E75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256C" w14:textId="77777777" w:rsidR="00820B79" w:rsidRDefault="00AC5C26">
            <w:pPr>
              <w:spacing w:before="95" w:after="0" w:line="243" w:lineRule="auto"/>
              <w:ind w:left="100" w:right="8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could be damaged, erased or corrupted Meaning </w:t>
            </w:r>
            <w:r>
              <w:rPr>
                <w:rFonts w:ascii="Arial" w:eastAsia="Arial" w:hAnsi="Arial" w:cs="Arial"/>
                <w:sz w:val="24"/>
                <w:szCs w:val="24"/>
              </w:rPr>
              <w:t>that the data (e.g. photo) could not be retrieved / would be lost permanently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A5E8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loss</w:t>
            </w:r>
          </w:p>
          <w:p w14:paraId="400990EB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consequence</w:t>
            </w:r>
          </w:p>
        </w:tc>
      </w:tr>
      <w:tr w:rsidR="00820B79" w14:paraId="104C7A12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BC96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C412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CD/DVD/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BluRay</w:t>
            </w:r>
            <w:proofErr w:type="spellEnd"/>
          </w:p>
          <w:p w14:paraId="3B2BD0DD" w14:textId="77777777" w:rsidR="00820B79" w:rsidRDefault="00AC5C26">
            <w:pPr>
              <w:spacing w:before="4" w:after="0" w:line="243" w:lineRule="auto"/>
              <w:ind w:left="100" w:right="237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HDD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floppy disc, D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tape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iii.USB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stick,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SSD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memory card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7E76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4A1835FB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1DDBB21B" w14:textId="77777777" w:rsidR="00820B79" w:rsidRDefault="00AC5C2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77AACFF" w14:textId="77777777">
        <w:trPr>
          <w:trHeight w:hRule="exact" w:val="27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CA38" w14:textId="77777777" w:rsidR="00820B79" w:rsidRDefault="00AC5C26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C3B4" w14:textId="77777777" w:rsidR="00820B79" w:rsidRDefault="00AC5C26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Answers don’t necessarily have to refer to the above </w:t>
            </w:r>
            <w:r>
              <w:rPr>
                <w:rFonts w:ascii="Arial" w:eastAsia="Arial" w:hAnsi="Arial" w:cs="Arial"/>
                <w:sz w:val="24"/>
                <w:szCs w:val="24"/>
              </w:rPr>
              <w:t>choices.</w:t>
            </w:r>
          </w:p>
          <w:p w14:paraId="6FDD7F71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1F6F14F4" w14:textId="77777777" w:rsidR="00820B79" w:rsidRDefault="00AC5C26">
            <w:pPr>
              <w:spacing w:after="0" w:line="243" w:lineRule="auto"/>
              <w:ind w:left="100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Consideration should include physical size, storage capacit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robustness, cost and portabilit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38394B5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9ECA2D7" w14:textId="77777777" w:rsidR="00820B79" w:rsidRDefault="00AC5C26">
            <w:pPr>
              <w:spacing w:after="0" w:line="243" w:lineRule="auto"/>
              <w:ind w:left="100" w:right="6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answers might suggest external HDD for backup and CD-ROM for sending work to clients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1010" w14:textId="77777777" w:rsidR="00820B79" w:rsidRDefault="00AC5C26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Marked in bands. For full marks, must include:</w:t>
            </w:r>
          </w:p>
          <w:p w14:paraId="6CE4F640" w14:textId="77777777" w:rsidR="00820B79" w:rsidRDefault="00AC5C26">
            <w:pPr>
              <w:spacing w:after="0" w:line="243" w:lineRule="auto"/>
              <w:ind w:left="100" w:righ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consideration. Clear answer/advice. 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echnical language.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SPaG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6C7D72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5B96E922" w14:textId="77777777" w:rsidR="00820B79" w:rsidRDefault="00AC5C2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6</w:t>
            </w:r>
          </w:p>
        </w:tc>
      </w:tr>
      <w:tr w:rsidR="00D86ABB" w14:paraId="6DB34514" w14:textId="77777777" w:rsidTr="00AC5C26">
        <w:trPr>
          <w:trHeight w:hRule="exact" w:val="4017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7ED7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97BA" w14:textId="48500520" w:rsidR="00AC5C26" w:rsidRDefault="00AC5C26" w:rsidP="00AC5C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  <w:p w14:paraId="639F470F" w14:textId="7777777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Immediately</w:t>
            </w:r>
            <w:r w:rsidRPr="00AC5C26">
              <w:rPr>
                <w:rFonts w:ascii="Arial" w:eastAsia="Arial" w:hAnsi="Arial" w:cs="Arial"/>
                <w:spacing w:val="-1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available...</w:t>
            </w:r>
          </w:p>
          <w:p w14:paraId="134EAEC0" w14:textId="1C11C1B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so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the</w:t>
            </w:r>
            <w:r w:rsidRPr="00AC5C26"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opkeeper</w:t>
            </w:r>
            <w:r w:rsidRPr="00AC5C26"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c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n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start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using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it straight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way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2388CA1E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Tried</w:t>
            </w:r>
            <w:r w:rsidRPr="00AC5C26">
              <w:rPr>
                <w:rFonts w:ascii="Arial" w:eastAsia="Arial" w:hAnsi="Arial" w:cs="Arial"/>
                <w:spacing w:val="-5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and</w:t>
            </w:r>
            <w:r w:rsidRPr="00AC5C26">
              <w:rPr>
                <w:rFonts w:ascii="Arial" w:eastAsia="Arial" w:hAnsi="Arial" w:cs="Arial"/>
                <w:spacing w:val="-4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t</w:t>
            </w:r>
            <w:r w:rsidRPr="00AC5C26">
              <w:rPr>
                <w:rFonts w:ascii="Arial" w:eastAsia="Arial" w:hAnsi="Arial" w:cs="Arial"/>
                <w:spacing w:val="-1"/>
              </w:rPr>
              <w:t>e</w:t>
            </w:r>
            <w:r w:rsidRPr="00AC5C26">
              <w:rPr>
                <w:rFonts w:ascii="Arial" w:eastAsia="Arial" w:hAnsi="Arial" w:cs="Arial"/>
              </w:rPr>
              <w:t>sted</w:t>
            </w:r>
            <w:r w:rsidRPr="00AC5C26">
              <w:rPr>
                <w:rFonts w:ascii="Arial" w:eastAsia="Arial" w:hAnsi="Arial" w:cs="Arial"/>
                <w:spacing w:val="-6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…</w:t>
            </w:r>
          </w:p>
          <w:p w14:paraId="70B0B0D0" w14:textId="5F7A12A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and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AC5C26">
              <w:rPr>
                <w:rFonts w:ascii="Arial" w:eastAsia="Arial" w:hAnsi="Arial" w:cs="Arial"/>
                <w:position w:val="-1"/>
              </w:rPr>
              <w:t>ss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likely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ave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errors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40280F6B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No</w:t>
            </w:r>
            <w:r w:rsidRPr="00AC5C26">
              <w:rPr>
                <w:rFonts w:ascii="Arial" w:eastAsia="Arial" w:hAnsi="Arial" w:cs="Arial"/>
                <w:spacing w:val="-3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development</w:t>
            </w:r>
            <w:r w:rsidRPr="00AC5C26">
              <w:rPr>
                <w:rFonts w:ascii="Arial" w:eastAsia="Arial" w:hAnsi="Arial" w:cs="Arial"/>
                <w:spacing w:val="-13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costs.</w:t>
            </w:r>
            <w:r w:rsidRPr="00AC5C26">
              <w:rPr>
                <w:rFonts w:ascii="Arial" w:eastAsia="Arial" w:hAnsi="Arial" w:cs="Arial"/>
                <w:spacing w:val="-1"/>
              </w:rPr>
              <w:t>.</w:t>
            </w:r>
            <w:r w:rsidRPr="00AC5C26">
              <w:rPr>
                <w:rFonts w:ascii="Arial" w:eastAsia="Arial" w:hAnsi="Arial" w:cs="Arial"/>
              </w:rPr>
              <w:t>.</w:t>
            </w:r>
          </w:p>
          <w:p w14:paraId="35DA59FF" w14:textId="720603F3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as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this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already</w:t>
            </w:r>
            <w:r w:rsidRPr="00AC5C26"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been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borne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by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the</w:t>
            </w:r>
            <w:r w:rsidRPr="00AC5C26"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developer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22A15DD9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More</w:t>
            </w:r>
            <w:r w:rsidRPr="00AC5C26">
              <w:rPr>
                <w:rFonts w:ascii="Arial" w:eastAsia="Arial" w:hAnsi="Arial" w:cs="Arial"/>
                <w:spacing w:val="-5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support</w:t>
            </w:r>
            <w:r w:rsidRPr="00AC5C26">
              <w:rPr>
                <w:rFonts w:ascii="Arial" w:eastAsia="Arial" w:hAnsi="Arial" w:cs="Arial"/>
                <w:spacing w:val="-7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available.</w:t>
            </w:r>
            <w:r w:rsidRPr="00AC5C26">
              <w:rPr>
                <w:rFonts w:ascii="Arial" w:eastAsia="Arial" w:hAnsi="Arial" w:cs="Arial"/>
                <w:spacing w:val="-1"/>
              </w:rPr>
              <w:t>.</w:t>
            </w:r>
            <w:r w:rsidRPr="00AC5C26">
              <w:rPr>
                <w:rFonts w:ascii="Arial" w:eastAsia="Arial" w:hAnsi="Arial" w:cs="Arial"/>
              </w:rPr>
              <w:t>.</w:t>
            </w:r>
          </w:p>
          <w:p w14:paraId="7F12166F" w14:textId="239A0AC0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many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ot</w:t>
            </w:r>
            <w:r w:rsidRPr="00AC5C26"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er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users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who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can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provide</w:t>
            </w:r>
            <w:r w:rsidRPr="00AC5C26"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help/third</w:t>
            </w:r>
            <w:r w:rsidRPr="00AC5C26">
              <w:rPr>
                <w:rFonts w:ascii="Arial" w:eastAsia="Arial" w:hAnsi="Arial" w:cs="Arial"/>
                <w:spacing w:val="-10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party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books,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lines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or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web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sites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availa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AC5C26">
              <w:rPr>
                <w:rFonts w:ascii="Arial" w:eastAsia="Arial" w:hAnsi="Arial" w:cs="Arial"/>
                <w:position w:val="-1"/>
              </w:rPr>
              <w:t>le</w:t>
            </w:r>
          </w:p>
          <w:p w14:paraId="134DCD88" w14:textId="73F38F97" w:rsidR="00D86ABB" w:rsidRDefault="00AC5C26" w:rsidP="00AC5C26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marks</w:t>
            </w:r>
            <w:proofErr w:type="gram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pairs)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A290" w14:textId="77777777" w:rsidR="00D86ABB" w:rsidRDefault="00D86AB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6ABB" w14:paraId="10C8F55D" w14:textId="77777777">
        <w:trPr>
          <w:trHeight w:hRule="exact" w:val="27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F725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8a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090E" w14:textId="77777777" w:rsidR="00D86ABB" w:rsidRDefault="00D86ABB" w:rsidP="00D86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Antivirus </w:t>
            </w:r>
          </w:p>
          <w:p w14:paraId="4FFB23EB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Scans the computer </w:t>
            </w:r>
            <w:r>
              <w:rPr>
                <w:sz w:val="22"/>
                <w:szCs w:val="22"/>
                <w:u w:val="single"/>
              </w:rPr>
              <w:t xml:space="preserve">periodically </w:t>
            </w:r>
          </w:p>
          <w:p w14:paraId="709DD34C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check if any software has been installed which contains code that may harm the computer </w:t>
            </w:r>
          </w:p>
          <w:p w14:paraId="71BFFE25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Removes/quarantines these programs / notifies the user </w:t>
            </w:r>
          </w:p>
          <w:p w14:paraId="6D85D53D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Prevents these programs from being installed </w:t>
            </w:r>
          </w:p>
          <w:p w14:paraId="4252727B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Protects the computer by preventing important files (e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the boot sector or operating system) from being changed </w:t>
            </w:r>
          </w:p>
          <w:p w14:paraId="6FFEB31F" w14:textId="77777777" w:rsidR="00D86ABB" w:rsidRDefault="00D86ABB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8F52" w14:textId="77777777" w:rsidR="00D86ABB" w:rsidRDefault="00D86AB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6ABB" w14:paraId="32C08D7F" w14:textId="77777777" w:rsidTr="00D86ABB">
        <w:trPr>
          <w:trHeight w:hRule="exact" w:val="1933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A996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8b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86D4" w14:textId="77777777" w:rsidR="00D86ABB" w:rsidRPr="00D86ABB" w:rsidRDefault="00D86ABB" w:rsidP="00D8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Disk defragmenter </w:t>
            </w:r>
          </w:p>
          <w:p w14:paraId="3E205AB8" w14:textId="77777777" w:rsidR="00D86ABB" w:rsidRPr="00D86ABB" w:rsidRDefault="00D86ABB" w:rsidP="00D86A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Moves (parts of) of files around so that all parts of a file are stored together (allowing files to be accessed more quickly) </w:t>
            </w:r>
          </w:p>
          <w:p w14:paraId="7A45074D" w14:textId="77777777" w:rsidR="00D86ABB" w:rsidRPr="00D86ABB" w:rsidRDefault="00D86ABB" w:rsidP="00D86A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Free space is collected together (allowing large files to be saved easily) </w:t>
            </w:r>
          </w:p>
          <w:p w14:paraId="45361999" w14:textId="77777777" w:rsidR="00D86ABB" w:rsidRDefault="00D86ABB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C98A" w14:textId="77777777" w:rsidR="00D86ABB" w:rsidRDefault="00D86AB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2F27DF" w14:textId="77777777" w:rsidR="00820B79" w:rsidRDefault="00820B79">
      <w:pPr>
        <w:spacing w:before="9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820B79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F130F"/>
    <w:multiLevelType w:val="hybridMultilevel"/>
    <w:tmpl w:val="1A48A3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E978BC"/>
    <w:multiLevelType w:val="hybridMultilevel"/>
    <w:tmpl w:val="262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63C4"/>
    <w:multiLevelType w:val="hybridMultilevel"/>
    <w:tmpl w:val="514E74A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26A7E305"/>
    <w:multiLevelType w:val="hybridMultilevel"/>
    <w:tmpl w:val="DC8C7C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3492E08"/>
    <w:multiLevelType w:val="hybridMultilevel"/>
    <w:tmpl w:val="3F12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0B79"/>
    <w:rsid w:val="00820B79"/>
    <w:rsid w:val="00AC5C26"/>
    <w:rsid w:val="00D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2A4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2782</Characters>
  <Application>Microsoft Macintosh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Marks</dc:title>
  <dc:creator>Mark Clarkson</dc:creator>
  <cp:lastModifiedBy>HIGHSS</cp:lastModifiedBy>
  <cp:revision>3</cp:revision>
  <dcterms:created xsi:type="dcterms:W3CDTF">2014-04-04T14:59:00Z</dcterms:created>
  <dcterms:modified xsi:type="dcterms:W3CDTF">2014-04-04T14:09:00Z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2012-12-09T00:00:00Z</vt:filetime>
  </property>
  <property fmtid="{D5CDD505-2E9C-101B-9397-08002B2CF9AE}" pid="3" name="LastSaved">
    <vt:filetime>2014-04-04T00:00:00Z</vt:filetime>
  </property>
</Properties>
</file>